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C4" w:rsidRPr="00CD162D" w:rsidRDefault="00C12EC4" w:rsidP="00C12EC4">
      <w:pPr>
        <w:jc w:val="center"/>
        <w:rPr>
          <w:color w:val="1B3853"/>
        </w:rPr>
      </w:pPr>
      <w:r>
        <w:rPr>
          <w:noProof/>
          <w:lang w:eastAsia="de-DE"/>
        </w:rPr>
        <w:drawing>
          <wp:inline distT="0" distB="0" distL="0" distR="0" wp14:anchorId="6C5C8C69" wp14:editId="35837FFF">
            <wp:extent cx="1726278" cy="702145"/>
            <wp:effectExtent l="0" t="0" r="762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la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765" cy="73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EC4" w:rsidRPr="00CD162D" w:rsidRDefault="00C12EC4" w:rsidP="00C12EC4">
      <w:pPr>
        <w:rPr>
          <w:b/>
          <w:color w:val="1B3853"/>
          <w:sz w:val="28"/>
          <w:u w:val="single"/>
        </w:rPr>
      </w:pPr>
      <w:r w:rsidRPr="00CD162D">
        <w:rPr>
          <w:b/>
          <w:color w:val="1B3853"/>
          <w:sz w:val="28"/>
          <w:u w:val="single"/>
        </w:rPr>
        <w:t>Pressemitteilung</w:t>
      </w:r>
    </w:p>
    <w:p w:rsidR="00685EC0" w:rsidRDefault="00AC7572" w:rsidP="00C12EC4">
      <w:pPr>
        <w:jc w:val="both"/>
        <w:rPr>
          <w:rFonts w:ascii="Calibri" w:hAnsi="Calibri"/>
          <w:color w:val="1B3853"/>
          <w:sz w:val="25"/>
          <w:szCs w:val="25"/>
        </w:rPr>
      </w:pPr>
      <w:r>
        <w:rPr>
          <w:rFonts w:ascii="Calibri" w:hAnsi="Calibri"/>
          <w:color w:val="1B3853"/>
          <w:sz w:val="25"/>
          <w:szCs w:val="25"/>
        </w:rPr>
        <w:t>Chor des Landestheaters sammelt Spenden für Circus Henry</w:t>
      </w:r>
    </w:p>
    <w:p w:rsidR="00F22C3B" w:rsidRPr="00233F34" w:rsidRDefault="00C12EC4" w:rsidP="00542F97">
      <w:pPr>
        <w:jc w:val="both"/>
        <w:rPr>
          <w:color w:val="1B3853"/>
          <w:sz w:val="24"/>
          <w:szCs w:val="24"/>
          <w:u w:val="single"/>
        </w:rPr>
      </w:pPr>
      <w:r w:rsidRPr="00172F1B">
        <w:rPr>
          <w:b/>
          <w:noProof/>
          <w:color w:val="44546A" w:themeColor="text2"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B934A" wp14:editId="300E4E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8510" cy="0"/>
                <wp:effectExtent l="0" t="0" r="8890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5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B38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51719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" strokecolor="#1b3853" strokeweight=".5pt">
                <v:stroke joinstyle="miter"/>
              </v:line>
            </w:pict>
          </mc:Fallback>
        </mc:AlternateContent>
      </w:r>
    </w:p>
    <w:p w:rsidR="00EF26F1" w:rsidRPr="002B006D" w:rsidRDefault="00AC7572" w:rsidP="00667A07">
      <w:pPr>
        <w:spacing w:line="360" w:lineRule="auto"/>
        <w:ind w:right="340"/>
        <w:jc w:val="both"/>
        <w:rPr>
          <w:b/>
          <w:color w:val="1B3853"/>
          <w:sz w:val="24"/>
          <w:szCs w:val="24"/>
          <w:u w:val="single"/>
        </w:rPr>
      </w:pPr>
      <w:r w:rsidRPr="002B006D">
        <w:rPr>
          <w:b/>
          <w:color w:val="1B3853"/>
          <w:sz w:val="24"/>
          <w:szCs w:val="24"/>
          <w:u w:val="single"/>
        </w:rPr>
        <w:t xml:space="preserve">Der Chor des Landestheaters Coburg </w:t>
      </w:r>
      <w:r w:rsidR="00905B9E" w:rsidRPr="002B006D">
        <w:rPr>
          <w:b/>
          <w:color w:val="1B3853"/>
          <w:sz w:val="24"/>
          <w:szCs w:val="24"/>
          <w:u w:val="single"/>
        </w:rPr>
        <w:t>spendet</w:t>
      </w:r>
      <w:r w:rsidRPr="002B006D">
        <w:rPr>
          <w:b/>
          <w:color w:val="1B3853"/>
          <w:sz w:val="24"/>
          <w:szCs w:val="24"/>
          <w:u w:val="single"/>
        </w:rPr>
        <w:t xml:space="preserve"> 2.000,00 € </w:t>
      </w:r>
      <w:r w:rsidR="00905B9E" w:rsidRPr="002B006D">
        <w:rPr>
          <w:b/>
          <w:color w:val="1B3853"/>
          <w:sz w:val="24"/>
          <w:szCs w:val="24"/>
          <w:u w:val="single"/>
        </w:rPr>
        <w:t>an</w:t>
      </w:r>
      <w:r w:rsidR="002B006D" w:rsidRPr="002B006D">
        <w:rPr>
          <w:b/>
          <w:color w:val="1B3853"/>
          <w:sz w:val="24"/>
          <w:szCs w:val="24"/>
          <w:u w:val="single"/>
        </w:rPr>
        <w:t xml:space="preserve"> den Circus Henry</w:t>
      </w:r>
    </w:p>
    <w:p w:rsidR="00071858" w:rsidRDefault="00AC7572" w:rsidP="00667A07">
      <w:pPr>
        <w:spacing w:line="360" w:lineRule="auto"/>
        <w:ind w:right="340"/>
        <w:jc w:val="both"/>
        <w:rPr>
          <w:color w:val="1B3853"/>
          <w:sz w:val="24"/>
          <w:szCs w:val="24"/>
        </w:rPr>
      </w:pPr>
      <w:r>
        <w:rPr>
          <w:color w:val="1B3853"/>
          <w:sz w:val="24"/>
          <w:szCs w:val="24"/>
        </w:rPr>
        <w:t xml:space="preserve">Die Corona-Pandemie trifft Kreativschaffende besonders schonungslos. </w:t>
      </w:r>
      <w:r w:rsidR="00907BA1">
        <w:rPr>
          <w:color w:val="1B3853"/>
          <w:sz w:val="24"/>
          <w:szCs w:val="24"/>
        </w:rPr>
        <w:t xml:space="preserve">Unterstützung aus </w:t>
      </w:r>
      <w:r w:rsidR="007120DD">
        <w:rPr>
          <w:color w:val="1B3853"/>
          <w:sz w:val="24"/>
          <w:szCs w:val="24"/>
        </w:rPr>
        <w:t>den eigenen Reihen ist angesagt!</w:t>
      </w:r>
      <w:r w:rsidR="00907BA1">
        <w:rPr>
          <w:color w:val="1B3853"/>
          <w:sz w:val="24"/>
          <w:szCs w:val="24"/>
        </w:rPr>
        <w:t xml:space="preserve"> </w:t>
      </w:r>
      <w:r w:rsidR="00ED1A01">
        <w:rPr>
          <w:color w:val="1B3853"/>
          <w:sz w:val="24"/>
          <w:szCs w:val="24"/>
        </w:rPr>
        <w:t>So kam d</w:t>
      </w:r>
      <w:r>
        <w:rPr>
          <w:color w:val="1B3853"/>
          <w:sz w:val="24"/>
          <w:szCs w:val="24"/>
        </w:rPr>
        <w:t>er Chor des Landestheater</w:t>
      </w:r>
      <w:r w:rsidR="006D6BEF">
        <w:rPr>
          <w:color w:val="1B3853"/>
          <w:sz w:val="24"/>
          <w:szCs w:val="24"/>
        </w:rPr>
        <w:t>s</w:t>
      </w:r>
      <w:r>
        <w:rPr>
          <w:color w:val="1B3853"/>
          <w:sz w:val="24"/>
          <w:szCs w:val="24"/>
        </w:rPr>
        <w:t xml:space="preserve"> Coburg </w:t>
      </w:r>
      <w:r w:rsidR="00C64A54">
        <w:rPr>
          <w:color w:val="1B3853"/>
          <w:sz w:val="24"/>
          <w:szCs w:val="24"/>
        </w:rPr>
        <w:t>auf die Idee</w:t>
      </w:r>
      <w:r>
        <w:rPr>
          <w:color w:val="1B3853"/>
          <w:sz w:val="24"/>
          <w:szCs w:val="24"/>
        </w:rPr>
        <w:t xml:space="preserve"> </w:t>
      </w:r>
      <w:r w:rsidR="00F47656">
        <w:rPr>
          <w:color w:val="1B3853"/>
          <w:sz w:val="24"/>
          <w:szCs w:val="24"/>
        </w:rPr>
        <w:t>seinen Teil dazu bei</w:t>
      </w:r>
      <w:r w:rsidR="00C64A54">
        <w:rPr>
          <w:color w:val="1B3853"/>
          <w:sz w:val="24"/>
          <w:szCs w:val="24"/>
        </w:rPr>
        <w:t>zutragen</w:t>
      </w:r>
      <w:r>
        <w:rPr>
          <w:color w:val="1B3853"/>
          <w:sz w:val="24"/>
          <w:szCs w:val="24"/>
        </w:rPr>
        <w:t>, das Übel s</w:t>
      </w:r>
      <w:r w:rsidR="00907BA1">
        <w:rPr>
          <w:color w:val="1B3853"/>
          <w:sz w:val="24"/>
          <w:szCs w:val="24"/>
        </w:rPr>
        <w:t>o gering wie möglich zu halten</w:t>
      </w:r>
      <w:r w:rsidR="00917D27">
        <w:rPr>
          <w:color w:val="1B3853"/>
          <w:sz w:val="24"/>
          <w:szCs w:val="24"/>
        </w:rPr>
        <w:t xml:space="preserve">. </w:t>
      </w:r>
      <w:r w:rsidR="007120DD">
        <w:rPr>
          <w:color w:val="1B3853"/>
          <w:sz w:val="24"/>
          <w:szCs w:val="24"/>
        </w:rPr>
        <w:t>Intent</w:t>
      </w:r>
      <w:r w:rsidR="00C64A54">
        <w:rPr>
          <w:color w:val="1B3853"/>
          <w:sz w:val="24"/>
          <w:szCs w:val="24"/>
        </w:rPr>
        <w:t>ion war es,</w:t>
      </w:r>
      <w:r w:rsidR="00071858">
        <w:rPr>
          <w:color w:val="1B3853"/>
          <w:sz w:val="24"/>
          <w:szCs w:val="24"/>
        </w:rPr>
        <w:t xml:space="preserve"> Kolleginnen und Kollegen</w:t>
      </w:r>
      <w:r w:rsidR="007120DD">
        <w:rPr>
          <w:color w:val="1B3853"/>
          <w:sz w:val="24"/>
          <w:szCs w:val="24"/>
        </w:rPr>
        <w:t xml:space="preserve"> aus der Kunst- und Kulturbranche</w:t>
      </w:r>
      <w:r w:rsidR="00C64A54">
        <w:rPr>
          <w:color w:val="1B3853"/>
          <w:sz w:val="24"/>
          <w:szCs w:val="24"/>
        </w:rPr>
        <w:t xml:space="preserve"> zu helfen</w:t>
      </w:r>
      <w:r w:rsidR="00F47656">
        <w:rPr>
          <w:color w:val="1B3853"/>
          <w:sz w:val="24"/>
          <w:szCs w:val="24"/>
        </w:rPr>
        <w:t>, die</w:t>
      </w:r>
      <w:r w:rsidR="007120DD">
        <w:rPr>
          <w:color w:val="1B3853"/>
          <w:sz w:val="24"/>
          <w:szCs w:val="24"/>
        </w:rPr>
        <w:t xml:space="preserve"> die Pandemie besonders hart </w:t>
      </w:r>
      <w:r w:rsidR="00071858">
        <w:rPr>
          <w:color w:val="1B3853"/>
          <w:sz w:val="24"/>
          <w:szCs w:val="24"/>
        </w:rPr>
        <w:t xml:space="preserve">trifft. </w:t>
      </w:r>
      <w:r w:rsidR="000B2956">
        <w:rPr>
          <w:color w:val="1B3853"/>
          <w:sz w:val="24"/>
          <w:szCs w:val="24"/>
        </w:rPr>
        <w:t>Zudem</w:t>
      </w:r>
      <w:r w:rsidR="00071858">
        <w:rPr>
          <w:color w:val="1B3853"/>
          <w:sz w:val="24"/>
          <w:szCs w:val="24"/>
        </w:rPr>
        <w:t xml:space="preserve"> </w:t>
      </w:r>
      <w:r w:rsidR="00AE1BDE">
        <w:rPr>
          <w:color w:val="1B3853"/>
          <w:sz w:val="24"/>
          <w:szCs w:val="24"/>
        </w:rPr>
        <w:t>war</w:t>
      </w:r>
      <w:r w:rsidR="00F47656">
        <w:rPr>
          <w:color w:val="1B3853"/>
          <w:sz w:val="24"/>
          <w:szCs w:val="24"/>
        </w:rPr>
        <w:t xml:space="preserve"> </w:t>
      </w:r>
      <w:r w:rsidR="00AE1BDE">
        <w:rPr>
          <w:color w:val="1B3853"/>
          <w:sz w:val="24"/>
          <w:szCs w:val="24"/>
        </w:rPr>
        <w:t>es</w:t>
      </w:r>
      <w:r w:rsidR="007120DD">
        <w:rPr>
          <w:color w:val="1B3853"/>
          <w:sz w:val="24"/>
          <w:szCs w:val="24"/>
        </w:rPr>
        <w:t xml:space="preserve"> den</w:t>
      </w:r>
      <w:r w:rsidR="00AE1BDE">
        <w:rPr>
          <w:color w:val="1B3853"/>
          <w:sz w:val="24"/>
          <w:szCs w:val="24"/>
        </w:rPr>
        <w:t xml:space="preserve"> </w:t>
      </w:r>
      <w:r w:rsidR="00071858">
        <w:rPr>
          <w:color w:val="1B3853"/>
          <w:sz w:val="24"/>
          <w:szCs w:val="24"/>
        </w:rPr>
        <w:t xml:space="preserve">Sängerinnen und Sängern ein Anliegen Menschen in </w:t>
      </w:r>
      <w:r w:rsidR="00D163F9">
        <w:rPr>
          <w:color w:val="1B3853"/>
          <w:sz w:val="24"/>
          <w:szCs w:val="24"/>
        </w:rPr>
        <w:t>direkter</w:t>
      </w:r>
      <w:r w:rsidR="00071858">
        <w:rPr>
          <w:color w:val="1B3853"/>
          <w:sz w:val="24"/>
          <w:szCs w:val="24"/>
        </w:rPr>
        <w:t xml:space="preserve"> Nähe zu unterstützen.</w:t>
      </w:r>
    </w:p>
    <w:p w:rsidR="000B2956" w:rsidRDefault="007120DD" w:rsidP="00667A07">
      <w:pPr>
        <w:spacing w:line="360" w:lineRule="auto"/>
        <w:ind w:right="340"/>
        <w:jc w:val="both"/>
        <w:rPr>
          <w:color w:val="1B3853"/>
          <w:sz w:val="24"/>
          <w:szCs w:val="24"/>
        </w:rPr>
      </w:pPr>
      <w:r>
        <w:rPr>
          <w:color w:val="1B3853"/>
          <w:sz w:val="24"/>
          <w:szCs w:val="24"/>
        </w:rPr>
        <w:t xml:space="preserve">Die Entscheidung der 24 Chormitglieder des Landestheaters Coburg fiel schnell: Wir sammeln </w:t>
      </w:r>
      <w:r w:rsidR="00907BA1">
        <w:rPr>
          <w:color w:val="1B3853"/>
          <w:sz w:val="24"/>
          <w:szCs w:val="24"/>
        </w:rPr>
        <w:t>Spenden für den Circus Henry</w:t>
      </w:r>
      <w:r>
        <w:rPr>
          <w:color w:val="1B3853"/>
          <w:sz w:val="24"/>
          <w:szCs w:val="24"/>
        </w:rPr>
        <w:t>! W</w:t>
      </w:r>
      <w:r w:rsidR="00917CB4">
        <w:rPr>
          <w:color w:val="1B3853"/>
          <w:sz w:val="24"/>
          <w:szCs w:val="24"/>
        </w:rPr>
        <w:t xml:space="preserve">ährend der </w:t>
      </w:r>
      <w:r w:rsidR="00905B9E">
        <w:rPr>
          <w:color w:val="1B3853"/>
          <w:sz w:val="24"/>
          <w:szCs w:val="24"/>
        </w:rPr>
        <w:t>Corona-Pandemie</w:t>
      </w:r>
      <w:r>
        <w:rPr>
          <w:color w:val="1B3853"/>
          <w:sz w:val="24"/>
          <w:szCs w:val="24"/>
        </w:rPr>
        <w:t xml:space="preserve"> hat der Zirkus</w:t>
      </w:r>
      <w:r w:rsidR="00905B9E">
        <w:rPr>
          <w:color w:val="1B3853"/>
          <w:sz w:val="24"/>
          <w:szCs w:val="24"/>
        </w:rPr>
        <w:t xml:space="preserve"> </w:t>
      </w:r>
      <w:r w:rsidR="00917CB4">
        <w:rPr>
          <w:color w:val="1B3853"/>
          <w:sz w:val="24"/>
          <w:szCs w:val="24"/>
        </w:rPr>
        <w:t xml:space="preserve">eine vorübergehende Bleibe </w:t>
      </w:r>
      <w:r w:rsidR="00905B9E">
        <w:rPr>
          <w:color w:val="1B3853"/>
          <w:sz w:val="24"/>
          <w:szCs w:val="24"/>
        </w:rPr>
        <w:t xml:space="preserve">in </w:t>
      </w:r>
      <w:proofErr w:type="spellStart"/>
      <w:r w:rsidR="00905B9E">
        <w:rPr>
          <w:color w:val="1B3853"/>
          <w:sz w:val="24"/>
          <w:szCs w:val="24"/>
        </w:rPr>
        <w:t>Dörfles-Esbach</w:t>
      </w:r>
      <w:proofErr w:type="spellEnd"/>
      <w:r w:rsidR="00905B9E">
        <w:rPr>
          <w:color w:val="1B3853"/>
          <w:sz w:val="24"/>
          <w:szCs w:val="24"/>
        </w:rPr>
        <w:t xml:space="preserve"> </w:t>
      </w:r>
      <w:r w:rsidR="00917CB4">
        <w:rPr>
          <w:color w:val="1B3853"/>
          <w:sz w:val="24"/>
          <w:szCs w:val="24"/>
        </w:rPr>
        <w:t>gefunden</w:t>
      </w:r>
      <w:r w:rsidR="00071858">
        <w:rPr>
          <w:color w:val="1B3853"/>
          <w:sz w:val="24"/>
          <w:szCs w:val="24"/>
        </w:rPr>
        <w:t xml:space="preserve">. Dort sitzen </w:t>
      </w:r>
      <w:r w:rsidR="00917CB4">
        <w:rPr>
          <w:color w:val="1B3853"/>
          <w:sz w:val="24"/>
          <w:szCs w:val="24"/>
        </w:rPr>
        <w:t xml:space="preserve">Mensch und Tier </w:t>
      </w:r>
      <w:r w:rsidR="00071858">
        <w:rPr>
          <w:color w:val="1B3853"/>
          <w:sz w:val="24"/>
          <w:szCs w:val="24"/>
        </w:rPr>
        <w:t xml:space="preserve">seit mehreren Monaten </w:t>
      </w:r>
      <w:r w:rsidR="00917CB4">
        <w:rPr>
          <w:color w:val="1B3853"/>
          <w:sz w:val="24"/>
          <w:szCs w:val="24"/>
        </w:rPr>
        <w:t>ohne Einkünfte, allerdings mit</w:t>
      </w:r>
      <w:r w:rsidR="006958A1">
        <w:rPr>
          <w:color w:val="1B3853"/>
          <w:sz w:val="24"/>
          <w:szCs w:val="24"/>
        </w:rPr>
        <w:t xml:space="preserve"> hohen laufenden Kosten fest.</w:t>
      </w:r>
      <w:r w:rsidR="006E3978">
        <w:rPr>
          <w:color w:val="1B3853"/>
          <w:sz w:val="24"/>
          <w:szCs w:val="24"/>
        </w:rPr>
        <w:t xml:space="preserve"> Nicht selten sind die Zirkus-Mitarbeiterinnen und –Mitarbeiter daher</w:t>
      </w:r>
      <w:r w:rsidR="00F45712">
        <w:rPr>
          <w:color w:val="1B3853"/>
          <w:sz w:val="24"/>
          <w:szCs w:val="24"/>
        </w:rPr>
        <w:t xml:space="preserve"> seit Sommer</w:t>
      </w:r>
      <w:r w:rsidR="006E3978">
        <w:rPr>
          <w:color w:val="1B3853"/>
          <w:sz w:val="24"/>
          <w:szCs w:val="24"/>
        </w:rPr>
        <w:t xml:space="preserve"> im Landkreis be</w:t>
      </w:r>
      <w:r w:rsidR="000B2956">
        <w:rPr>
          <w:color w:val="1B3853"/>
          <w:sz w:val="24"/>
          <w:szCs w:val="24"/>
        </w:rPr>
        <w:t xml:space="preserve">im Spendensammeln zu beobachten gewesen. </w:t>
      </w:r>
    </w:p>
    <w:p w:rsidR="00583B64" w:rsidRDefault="00C64A54" w:rsidP="00667A07">
      <w:pPr>
        <w:spacing w:line="360" w:lineRule="auto"/>
        <w:ind w:right="340"/>
        <w:jc w:val="both"/>
        <w:rPr>
          <w:color w:val="1B3853"/>
          <w:sz w:val="24"/>
          <w:szCs w:val="24"/>
        </w:rPr>
      </w:pPr>
      <w:r>
        <w:rPr>
          <w:color w:val="1B3853"/>
          <w:sz w:val="24"/>
          <w:szCs w:val="24"/>
        </w:rPr>
        <w:t>D</w:t>
      </w:r>
      <w:r w:rsidR="000B2956">
        <w:rPr>
          <w:color w:val="1B3853"/>
          <w:sz w:val="24"/>
          <w:szCs w:val="24"/>
        </w:rPr>
        <w:t>em Hilferuf kam der C</w:t>
      </w:r>
      <w:r w:rsidR="007120DD">
        <w:rPr>
          <w:color w:val="1B3853"/>
          <w:sz w:val="24"/>
          <w:szCs w:val="24"/>
        </w:rPr>
        <w:t>hor des Landestheaters nun nach.</w:t>
      </w:r>
      <w:r w:rsidR="000B2956">
        <w:rPr>
          <w:color w:val="1B3853"/>
          <w:sz w:val="24"/>
          <w:szCs w:val="24"/>
        </w:rPr>
        <w:t xml:space="preserve"> </w:t>
      </w:r>
      <w:r w:rsidR="007120DD">
        <w:rPr>
          <w:color w:val="1B3853"/>
          <w:sz w:val="24"/>
          <w:szCs w:val="24"/>
        </w:rPr>
        <w:t>Insgesamt wurden</w:t>
      </w:r>
      <w:r w:rsidR="000B2956">
        <w:rPr>
          <w:color w:val="1B3853"/>
          <w:sz w:val="24"/>
          <w:szCs w:val="24"/>
        </w:rPr>
        <w:t xml:space="preserve"> 2.000,00 € gesammelt und am Freitag, 12.</w:t>
      </w:r>
      <w:r w:rsidR="007120DD">
        <w:rPr>
          <w:color w:val="1B3853"/>
          <w:sz w:val="24"/>
          <w:szCs w:val="24"/>
        </w:rPr>
        <w:t xml:space="preserve"> März </w:t>
      </w:r>
      <w:r w:rsidR="000B2956">
        <w:rPr>
          <w:color w:val="1B3853"/>
          <w:sz w:val="24"/>
          <w:szCs w:val="24"/>
        </w:rPr>
        <w:t xml:space="preserve">2021, </w:t>
      </w:r>
      <w:r>
        <w:rPr>
          <w:color w:val="1B3853"/>
          <w:sz w:val="24"/>
          <w:szCs w:val="24"/>
        </w:rPr>
        <w:t xml:space="preserve">im Winterquartier in </w:t>
      </w:r>
      <w:proofErr w:type="spellStart"/>
      <w:r>
        <w:rPr>
          <w:color w:val="1B3853"/>
          <w:sz w:val="24"/>
          <w:szCs w:val="24"/>
        </w:rPr>
        <w:t>Dörfles-Esbach</w:t>
      </w:r>
      <w:proofErr w:type="spellEnd"/>
      <w:r>
        <w:rPr>
          <w:color w:val="1B3853"/>
          <w:sz w:val="24"/>
          <w:szCs w:val="24"/>
        </w:rPr>
        <w:t xml:space="preserve"> an den Zirkus</w:t>
      </w:r>
      <w:r w:rsidR="000B2956">
        <w:rPr>
          <w:color w:val="1B3853"/>
          <w:sz w:val="24"/>
          <w:szCs w:val="24"/>
        </w:rPr>
        <w:t xml:space="preserve"> übergeben. Anwesend waren </w:t>
      </w:r>
      <w:r w:rsidR="00E16037">
        <w:rPr>
          <w:color w:val="1B3853"/>
          <w:sz w:val="24"/>
          <w:szCs w:val="24"/>
        </w:rPr>
        <w:t>Claudia Schäfer, Martin Trepl</w:t>
      </w:r>
      <w:r w:rsidR="00E16037" w:rsidRPr="00C64A54">
        <w:rPr>
          <w:color w:val="FF0000"/>
          <w:sz w:val="24"/>
          <w:szCs w:val="24"/>
        </w:rPr>
        <w:t xml:space="preserve"> </w:t>
      </w:r>
      <w:r w:rsidR="00E16037">
        <w:rPr>
          <w:color w:val="1B3853"/>
          <w:sz w:val="24"/>
          <w:szCs w:val="24"/>
        </w:rPr>
        <w:t>und Christian Huber</w:t>
      </w:r>
      <w:r w:rsidR="00E16037" w:rsidRPr="00C64A54">
        <w:rPr>
          <w:color w:val="FF0000"/>
          <w:sz w:val="24"/>
          <w:szCs w:val="24"/>
        </w:rPr>
        <w:t xml:space="preserve"> </w:t>
      </w:r>
      <w:r w:rsidR="00E16037">
        <w:rPr>
          <w:color w:val="1B3853"/>
          <w:sz w:val="24"/>
          <w:szCs w:val="24"/>
        </w:rPr>
        <w:t>aus dem Chorvorstand des Landestheaters</w:t>
      </w:r>
      <w:r w:rsidR="000B2956">
        <w:rPr>
          <w:color w:val="1B3853"/>
          <w:sz w:val="24"/>
          <w:szCs w:val="24"/>
        </w:rPr>
        <w:t xml:space="preserve">, </w:t>
      </w:r>
      <w:r>
        <w:rPr>
          <w:color w:val="1B3853"/>
          <w:sz w:val="24"/>
          <w:szCs w:val="24"/>
        </w:rPr>
        <w:t xml:space="preserve">Zirkusdirektor </w:t>
      </w:r>
      <w:r w:rsidRPr="007008B6">
        <w:rPr>
          <w:color w:val="1B3853"/>
          <w:sz w:val="24"/>
          <w:szCs w:val="24"/>
        </w:rPr>
        <w:t>Georg Frank</w:t>
      </w:r>
      <w:r w:rsidR="000B2956">
        <w:rPr>
          <w:color w:val="1B3853"/>
          <w:sz w:val="24"/>
          <w:szCs w:val="24"/>
        </w:rPr>
        <w:t xml:space="preserve">, </w:t>
      </w:r>
      <w:r w:rsidR="005175A4">
        <w:rPr>
          <w:color w:val="1B3853"/>
          <w:sz w:val="24"/>
          <w:szCs w:val="24"/>
        </w:rPr>
        <w:t xml:space="preserve">dessen Sohn Werner Frank, </w:t>
      </w:r>
      <w:r w:rsidR="000B2956">
        <w:rPr>
          <w:color w:val="1B3853"/>
          <w:sz w:val="24"/>
          <w:szCs w:val="24"/>
        </w:rPr>
        <w:t xml:space="preserve">sowie </w:t>
      </w:r>
      <w:r w:rsidR="00E16037">
        <w:rPr>
          <w:color w:val="1B3853"/>
          <w:sz w:val="24"/>
          <w:szCs w:val="24"/>
        </w:rPr>
        <w:t>Intendant Dr. Bernhard F. Loges.</w:t>
      </w:r>
    </w:p>
    <w:p w:rsidR="00584752" w:rsidRDefault="00583B64" w:rsidP="00667A07">
      <w:pPr>
        <w:spacing w:line="360" w:lineRule="auto"/>
        <w:ind w:right="340"/>
        <w:jc w:val="both"/>
        <w:rPr>
          <w:color w:val="1B3853"/>
          <w:sz w:val="24"/>
          <w:szCs w:val="24"/>
        </w:rPr>
      </w:pPr>
      <w:r>
        <w:rPr>
          <w:color w:val="1B3853"/>
          <w:sz w:val="24"/>
          <w:szCs w:val="24"/>
        </w:rPr>
        <w:t xml:space="preserve">Das angehängte Foto </w:t>
      </w:r>
      <w:r w:rsidR="009607C4">
        <w:rPr>
          <w:color w:val="1B3853"/>
          <w:sz w:val="24"/>
          <w:szCs w:val="24"/>
        </w:rPr>
        <w:t xml:space="preserve">(Fotografin Josephine Böger) </w:t>
      </w:r>
      <w:r>
        <w:rPr>
          <w:color w:val="1B3853"/>
          <w:sz w:val="24"/>
          <w:szCs w:val="24"/>
        </w:rPr>
        <w:t>entstand vor dem Kamel</w:t>
      </w:r>
      <w:r w:rsidR="007008B6">
        <w:rPr>
          <w:color w:val="1B3853"/>
          <w:sz w:val="24"/>
          <w:szCs w:val="24"/>
        </w:rPr>
        <w:t>stall</w:t>
      </w:r>
      <w:r>
        <w:rPr>
          <w:color w:val="1B3853"/>
          <w:sz w:val="24"/>
          <w:szCs w:val="24"/>
        </w:rPr>
        <w:t xml:space="preserve"> des Circus Henry. Zu sehen </w:t>
      </w:r>
      <w:r w:rsidR="007008B6">
        <w:rPr>
          <w:color w:val="1B3853"/>
          <w:sz w:val="24"/>
          <w:szCs w:val="24"/>
        </w:rPr>
        <w:t>ist</w:t>
      </w:r>
      <w:r>
        <w:rPr>
          <w:color w:val="1B3853"/>
          <w:sz w:val="24"/>
          <w:szCs w:val="24"/>
        </w:rPr>
        <w:t xml:space="preserve"> neben Mitarbeiterinnen und Mitarbeitern </w:t>
      </w:r>
      <w:r w:rsidR="00D0613A">
        <w:rPr>
          <w:color w:val="1B3853"/>
          <w:sz w:val="24"/>
          <w:szCs w:val="24"/>
        </w:rPr>
        <w:t>von</w:t>
      </w:r>
      <w:r>
        <w:rPr>
          <w:color w:val="1B3853"/>
          <w:sz w:val="24"/>
          <w:szCs w:val="24"/>
        </w:rPr>
        <w:t xml:space="preserve"> Theate</w:t>
      </w:r>
      <w:r w:rsidR="00D0613A">
        <w:rPr>
          <w:color w:val="1B3853"/>
          <w:sz w:val="24"/>
          <w:szCs w:val="24"/>
        </w:rPr>
        <w:t>r</w:t>
      </w:r>
      <w:r>
        <w:rPr>
          <w:color w:val="1B3853"/>
          <w:sz w:val="24"/>
          <w:szCs w:val="24"/>
        </w:rPr>
        <w:t xml:space="preserve"> und Zirkus </w:t>
      </w:r>
      <w:r w:rsidRPr="00B55CAA">
        <w:rPr>
          <w:color w:val="1B3853"/>
          <w:sz w:val="24"/>
          <w:szCs w:val="24"/>
        </w:rPr>
        <w:t xml:space="preserve">(v. l. </w:t>
      </w:r>
      <w:r w:rsidR="005175A4">
        <w:rPr>
          <w:color w:val="1B3853"/>
          <w:sz w:val="24"/>
          <w:szCs w:val="24"/>
        </w:rPr>
        <w:t>Werner</w:t>
      </w:r>
      <w:r w:rsidR="00B55CAA">
        <w:rPr>
          <w:color w:val="1B3853"/>
          <w:sz w:val="24"/>
          <w:szCs w:val="24"/>
        </w:rPr>
        <w:t xml:space="preserve"> Frank, Intendant Dr. Bernhard F. Loges; Claudia Schäfer; Martin Trepl, Christian </w:t>
      </w:r>
      <w:r w:rsidR="00B55CAA">
        <w:rPr>
          <w:color w:val="1B3853"/>
          <w:sz w:val="24"/>
          <w:szCs w:val="24"/>
        </w:rPr>
        <w:lastRenderedPageBreak/>
        <w:t>Huber</w:t>
      </w:r>
      <w:r w:rsidRPr="00B55CAA">
        <w:rPr>
          <w:color w:val="1B3853"/>
          <w:sz w:val="24"/>
          <w:szCs w:val="24"/>
        </w:rPr>
        <w:t>)</w:t>
      </w:r>
      <w:r>
        <w:rPr>
          <w:color w:val="1B3853"/>
          <w:sz w:val="24"/>
          <w:szCs w:val="24"/>
        </w:rPr>
        <w:t xml:space="preserve"> auch </w:t>
      </w:r>
      <w:r w:rsidR="007008B6">
        <w:rPr>
          <w:color w:val="1B3853"/>
          <w:sz w:val="24"/>
          <w:szCs w:val="24"/>
        </w:rPr>
        <w:t xml:space="preserve">Kamelbulle Iwan, </w:t>
      </w:r>
      <w:r w:rsidR="00E16037">
        <w:rPr>
          <w:color w:val="1B3853"/>
          <w:sz w:val="24"/>
          <w:szCs w:val="24"/>
        </w:rPr>
        <w:t>der</w:t>
      </w:r>
      <w:r w:rsidR="007008B6">
        <w:rPr>
          <w:color w:val="1B3853"/>
          <w:sz w:val="24"/>
          <w:szCs w:val="24"/>
        </w:rPr>
        <w:t xml:space="preserve"> die Scheckübergabe imposant begleitete. Im Circus Henry leben rund 40 Tiere, darunter auch 2 Kamel-</w:t>
      </w:r>
      <w:r>
        <w:rPr>
          <w:color w:val="1B3853"/>
          <w:sz w:val="24"/>
          <w:szCs w:val="24"/>
        </w:rPr>
        <w:t>Jungtiere, die M</w:t>
      </w:r>
      <w:bookmarkStart w:id="0" w:name="_GoBack"/>
      <w:bookmarkEnd w:id="0"/>
      <w:r>
        <w:rPr>
          <w:color w:val="1B3853"/>
          <w:sz w:val="24"/>
          <w:szCs w:val="24"/>
        </w:rPr>
        <w:t xml:space="preserve">itte </w:t>
      </w:r>
      <w:r w:rsidR="009D1763">
        <w:rPr>
          <w:color w:val="1B3853"/>
          <w:sz w:val="24"/>
          <w:szCs w:val="24"/>
        </w:rPr>
        <w:t>Februar</w:t>
      </w:r>
      <w:r>
        <w:rPr>
          <w:color w:val="1B3853"/>
          <w:sz w:val="24"/>
          <w:szCs w:val="24"/>
        </w:rPr>
        <w:t xml:space="preserve"> das Licht der Welt erblickten. </w:t>
      </w:r>
    </w:p>
    <w:p w:rsidR="00AC7572" w:rsidRDefault="007008B6" w:rsidP="00667A07">
      <w:pPr>
        <w:spacing w:line="360" w:lineRule="auto"/>
        <w:ind w:right="340"/>
        <w:jc w:val="both"/>
        <w:rPr>
          <w:color w:val="1B3853"/>
          <w:sz w:val="24"/>
          <w:szCs w:val="24"/>
        </w:rPr>
      </w:pPr>
      <w:r>
        <w:rPr>
          <w:color w:val="1B3853"/>
          <w:sz w:val="24"/>
          <w:szCs w:val="24"/>
        </w:rPr>
        <w:t>Um</w:t>
      </w:r>
      <w:r w:rsidR="000B2956">
        <w:rPr>
          <w:color w:val="1B3853"/>
          <w:sz w:val="24"/>
          <w:szCs w:val="24"/>
        </w:rPr>
        <w:t xml:space="preserve"> geltende</w:t>
      </w:r>
      <w:r>
        <w:rPr>
          <w:color w:val="1B3853"/>
          <w:sz w:val="24"/>
          <w:szCs w:val="24"/>
        </w:rPr>
        <w:t>n</w:t>
      </w:r>
      <w:r w:rsidR="000B2956">
        <w:rPr>
          <w:color w:val="1B3853"/>
          <w:sz w:val="24"/>
          <w:szCs w:val="24"/>
        </w:rPr>
        <w:t xml:space="preserve"> </w:t>
      </w:r>
      <w:r w:rsidR="00E16037">
        <w:rPr>
          <w:color w:val="1B3853"/>
          <w:sz w:val="24"/>
          <w:szCs w:val="24"/>
        </w:rPr>
        <w:t>Hygienevorschriften</w:t>
      </w:r>
      <w:r>
        <w:rPr>
          <w:color w:val="1B3853"/>
          <w:sz w:val="24"/>
          <w:szCs w:val="24"/>
        </w:rPr>
        <w:t xml:space="preserve"> gerecht zu werden</w:t>
      </w:r>
      <w:r w:rsidR="0095077D">
        <w:rPr>
          <w:color w:val="1B3853"/>
          <w:sz w:val="24"/>
          <w:szCs w:val="24"/>
        </w:rPr>
        <w:t>, fand die Sc</w:t>
      </w:r>
      <w:r w:rsidR="000B2956">
        <w:rPr>
          <w:color w:val="1B3853"/>
          <w:sz w:val="24"/>
          <w:szCs w:val="24"/>
        </w:rPr>
        <w:t>heckübergabe in möglichst kleinem Kreis</w:t>
      </w:r>
      <w:r>
        <w:rPr>
          <w:color w:val="1B3853"/>
          <w:sz w:val="24"/>
          <w:szCs w:val="24"/>
        </w:rPr>
        <w:t>, im Freien</w:t>
      </w:r>
      <w:r w:rsidR="000B2956">
        <w:rPr>
          <w:color w:val="1B3853"/>
          <w:sz w:val="24"/>
          <w:szCs w:val="24"/>
        </w:rPr>
        <w:t xml:space="preserve"> und </w:t>
      </w:r>
      <w:r>
        <w:rPr>
          <w:color w:val="1B3853"/>
          <w:sz w:val="24"/>
          <w:szCs w:val="24"/>
        </w:rPr>
        <w:t>mit entsprechenden Abstä</w:t>
      </w:r>
      <w:r w:rsidR="000B2956">
        <w:rPr>
          <w:color w:val="1B3853"/>
          <w:sz w:val="24"/>
          <w:szCs w:val="24"/>
        </w:rPr>
        <w:t>nd</w:t>
      </w:r>
      <w:r>
        <w:rPr>
          <w:color w:val="1B3853"/>
          <w:sz w:val="24"/>
          <w:szCs w:val="24"/>
        </w:rPr>
        <w:t>en</w:t>
      </w:r>
      <w:r w:rsidR="000B2956">
        <w:rPr>
          <w:color w:val="1B3853"/>
          <w:sz w:val="24"/>
          <w:szCs w:val="24"/>
        </w:rPr>
        <w:t xml:space="preserve"> statt. </w:t>
      </w:r>
    </w:p>
    <w:p w:rsidR="00F737A2" w:rsidRDefault="00F737A2" w:rsidP="00C62E29">
      <w:pPr>
        <w:spacing w:line="360" w:lineRule="auto"/>
        <w:ind w:right="340"/>
        <w:jc w:val="center"/>
        <w:rPr>
          <w:b/>
          <w:color w:val="1B3853"/>
          <w:sz w:val="32"/>
          <w:szCs w:val="24"/>
        </w:rPr>
      </w:pPr>
    </w:p>
    <w:p w:rsidR="00F737A2" w:rsidRDefault="00F737A2" w:rsidP="00F737A2">
      <w:pPr>
        <w:pStyle w:val="AbsenderInformation"/>
        <w:spacing w:line="288" w:lineRule="auto"/>
        <w:jc w:val="both"/>
        <w:rPr>
          <w:rFonts w:asciiTheme="minorHAnsi" w:eastAsiaTheme="minorHAnsi" w:hAnsiTheme="minorHAnsi" w:cstheme="minorBidi"/>
          <w:b/>
          <w:bCs/>
          <w:color w:val="1B3853"/>
          <w:sz w:val="24"/>
          <w:szCs w:val="24"/>
          <w:bdr w:val="none" w:sz="0" w:space="0" w:color="auto" w:frame="1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1B3853"/>
          <w:sz w:val="24"/>
          <w:szCs w:val="24"/>
          <w:bdr w:val="none" w:sz="0" w:space="0" w:color="auto" w:frame="1"/>
          <w:lang w:eastAsia="en-US"/>
        </w:rPr>
        <w:t>Kontakt zur Theaterkasse</w:t>
      </w:r>
    </w:p>
    <w:p w:rsidR="00F737A2" w:rsidRDefault="00F737A2" w:rsidP="00F737A2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 w:frame="1"/>
          <w:lang w:eastAsia="en-US"/>
        </w:rPr>
      </w:pPr>
      <w:r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 w:frame="1"/>
          <w:lang w:eastAsia="en-US"/>
        </w:rPr>
        <w:t xml:space="preserve">Landestheater Coburg, </w:t>
      </w:r>
      <w:proofErr w:type="spellStart"/>
      <w:r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 w:frame="1"/>
          <w:lang w:eastAsia="en-US"/>
        </w:rPr>
        <w:t>Schloßplatz</w:t>
      </w:r>
      <w:proofErr w:type="spellEnd"/>
      <w:r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 w:frame="1"/>
          <w:lang w:eastAsia="en-US"/>
        </w:rPr>
        <w:t xml:space="preserve"> 6, 96450 Coburg</w:t>
      </w:r>
    </w:p>
    <w:p w:rsidR="00F737A2" w:rsidRDefault="00F737A2" w:rsidP="00F737A2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 w:frame="1"/>
          <w:lang w:eastAsia="en-US"/>
        </w:rPr>
      </w:pPr>
      <w:r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 w:frame="1"/>
          <w:lang w:eastAsia="en-US"/>
        </w:rPr>
        <w:t>Öffnungszeiten: Mo. – Fr. 10 – 17 Uhr</w:t>
      </w:r>
      <w:r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 w:frame="1"/>
          <w:lang w:eastAsia="en-US"/>
        </w:rPr>
        <w:br/>
        <w:t>Tel.: +49 (9561) 89 89-89; Telefax: +49(09561) 89 89-88</w:t>
      </w:r>
    </w:p>
    <w:p w:rsidR="00F737A2" w:rsidRDefault="00F737A2" w:rsidP="00F737A2">
      <w:pPr>
        <w:pStyle w:val="AbsenderInformation"/>
        <w:spacing w:line="288" w:lineRule="auto"/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 w:frame="1"/>
          <w:lang w:eastAsia="en-US"/>
        </w:rPr>
      </w:pPr>
      <w:r>
        <w:rPr>
          <w:rFonts w:asciiTheme="minorHAnsi" w:eastAsiaTheme="minorHAnsi" w:hAnsiTheme="minorHAnsi" w:cstheme="minorBidi"/>
          <w:color w:val="1B3853"/>
          <w:sz w:val="24"/>
          <w:szCs w:val="24"/>
          <w:bdr w:val="none" w:sz="0" w:space="0" w:color="auto" w:frame="1"/>
          <w:lang w:eastAsia="en-US"/>
        </w:rPr>
        <w:t xml:space="preserve">E-Mail: </w:t>
      </w:r>
      <w:hyperlink r:id="rId7" w:history="1">
        <w:r>
          <w:rPr>
            <w:rStyle w:val="Hyperlink"/>
            <w:rFonts w:asciiTheme="minorHAnsi" w:eastAsiaTheme="minorHAnsi" w:hAnsiTheme="minorHAnsi" w:cstheme="minorBidi"/>
            <w:color w:val="1B3853"/>
            <w:sz w:val="24"/>
            <w:szCs w:val="24"/>
            <w:bdr w:val="none" w:sz="0" w:space="0" w:color="auto" w:frame="1"/>
            <w:lang w:eastAsia="en-US"/>
          </w:rPr>
          <w:t>theaterkasse@landestheater.coburg.de</w:t>
        </w:r>
      </w:hyperlink>
    </w:p>
    <w:p w:rsidR="00F737A2" w:rsidRDefault="00F737A2" w:rsidP="00F737A2">
      <w:r>
        <w:rPr>
          <w:color w:val="1B3853"/>
          <w:sz w:val="24"/>
          <w:szCs w:val="24"/>
        </w:rPr>
        <w:t>Internet: www.landestheater-coburg.de</w:t>
      </w:r>
    </w:p>
    <w:p w:rsidR="00F737A2" w:rsidRPr="00C62E29" w:rsidRDefault="00F737A2" w:rsidP="00F737A2">
      <w:pPr>
        <w:spacing w:line="360" w:lineRule="auto"/>
        <w:ind w:right="340"/>
        <w:jc w:val="both"/>
        <w:rPr>
          <w:b/>
          <w:color w:val="1B3853"/>
          <w:sz w:val="32"/>
          <w:szCs w:val="24"/>
        </w:rPr>
      </w:pPr>
    </w:p>
    <w:sectPr w:rsidR="00F737A2" w:rsidRPr="00C62E29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AC" w:rsidRDefault="006140AC" w:rsidP="00C12EC4">
      <w:pPr>
        <w:spacing w:after="0" w:line="240" w:lineRule="auto"/>
      </w:pPr>
      <w:r>
        <w:separator/>
      </w:r>
    </w:p>
  </w:endnote>
  <w:endnote w:type="continuationSeparator" w:id="0">
    <w:p w:rsidR="006140AC" w:rsidRDefault="006140AC" w:rsidP="00C1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C7" w:rsidRDefault="007874C7" w:rsidP="007874C7">
    <w:pPr>
      <w:pStyle w:val="Fuzeile"/>
      <w:rPr>
        <w:rFonts w:ascii="Arial" w:hAnsi="Arial" w:cs="Arial"/>
        <w:b/>
        <w:color w:val="1B3853"/>
        <w:sz w:val="20"/>
        <w:szCs w:val="20"/>
        <w:lang w:eastAsia="de-DE"/>
      </w:rPr>
    </w:pPr>
    <w:r>
      <w:rPr>
        <w:rFonts w:ascii="Arial" w:hAnsi="Arial" w:cs="Arial"/>
        <w:b/>
        <w:color w:val="1B3853"/>
        <w:sz w:val="20"/>
        <w:szCs w:val="20"/>
        <w:lang w:eastAsia="de-DE"/>
      </w:rPr>
      <w:t>Carolin Wangemann</w:t>
    </w:r>
  </w:p>
  <w:p w:rsidR="00A1556F" w:rsidRDefault="007874C7" w:rsidP="007874C7">
    <w:pPr>
      <w:pStyle w:val="Fuzeile"/>
      <w:rPr>
        <w:rFonts w:ascii="Arial" w:hAnsi="Arial" w:cs="Arial"/>
        <w:b/>
        <w:color w:val="1B3853"/>
        <w:sz w:val="20"/>
        <w:szCs w:val="20"/>
        <w:lang w:eastAsia="de-DE"/>
      </w:rPr>
    </w:pPr>
    <w:r w:rsidRPr="006068FC">
      <w:rPr>
        <w:rFonts w:ascii="Arial" w:hAnsi="Arial" w:cs="Arial"/>
        <w:b/>
        <w:color w:val="1B3853"/>
        <w:sz w:val="20"/>
        <w:szCs w:val="20"/>
        <w:lang w:eastAsia="de-DE"/>
      </w:rPr>
      <w:t>Philipp Bauer (Werkstudent)</w:t>
    </w:r>
  </w:p>
  <w:p w:rsidR="007874C7" w:rsidRPr="00CD162D" w:rsidRDefault="00A1556F" w:rsidP="007874C7">
    <w:pPr>
      <w:pStyle w:val="Fuzeile"/>
      <w:rPr>
        <w:rFonts w:ascii="Arial" w:hAnsi="Arial" w:cs="Arial"/>
        <w:b/>
        <w:color w:val="1B3853"/>
        <w:sz w:val="20"/>
        <w:szCs w:val="20"/>
        <w:lang w:eastAsia="de-DE"/>
      </w:rPr>
    </w:pPr>
    <w:r>
      <w:rPr>
        <w:rFonts w:ascii="Arial" w:hAnsi="Arial" w:cs="Arial"/>
        <w:b/>
        <w:color w:val="1B3853"/>
        <w:sz w:val="20"/>
        <w:szCs w:val="20"/>
        <w:lang w:eastAsia="de-DE"/>
      </w:rPr>
      <w:t>Josephine Böger (Auszubildende)</w:t>
    </w:r>
    <w:r w:rsidR="007874C7" w:rsidRPr="00CD162D">
      <w:rPr>
        <w:rFonts w:ascii="Arial" w:hAnsi="Arial" w:cs="Arial"/>
        <w:b/>
        <w:color w:val="1B3853"/>
        <w:sz w:val="20"/>
        <w:szCs w:val="20"/>
        <w:lang w:eastAsia="de-DE"/>
      </w:rPr>
      <w:tab/>
    </w:r>
    <w:r w:rsidR="007874C7" w:rsidRPr="00CD162D">
      <w:rPr>
        <w:rFonts w:ascii="Arial" w:hAnsi="Arial" w:cs="Arial"/>
        <w:b/>
        <w:color w:val="1B3853"/>
        <w:sz w:val="20"/>
        <w:szCs w:val="20"/>
        <w:lang w:eastAsia="de-DE"/>
      </w:rPr>
      <w:tab/>
    </w:r>
    <w:r w:rsidR="007874C7" w:rsidRPr="00CD162D">
      <w:rPr>
        <w:rFonts w:ascii="Arial" w:hAnsi="Arial" w:cs="Arial"/>
        <w:color w:val="1B3853"/>
        <w:sz w:val="20"/>
        <w:szCs w:val="20"/>
        <w:lang w:eastAsia="de-DE"/>
      </w:rPr>
      <w:t>Landestheater Coburg</w:t>
    </w:r>
    <w:r w:rsidR="007874C7"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br/>
    </w:r>
    <w:r w:rsidR="007874C7" w:rsidRPr="00CD162D">
      <w:rPr>
        <w:rFonts w:ascii="Arial" w:hAnsi="Arial" w:cs="Arial"/>
        <w:color w:val="1B3853"/>
        <w:sz w:val="20"/>
        <w:szCs w:val="20"/>
        <w:lang w:eastAsia="de-DE"/>
      </w:rPr>
      <w:t>Marketing und Kommunikation </w:t>
    </w:r>
    <w:r w:rsidR="007874C7" w:rsidRPr="00CD162D">
      <w:rPr>
        <w:rFonts w:ascii="Arial" w:hAnsi="Arial" w:cs="Arial"/>
        <w:color w:val="1B3853"/>
        <w:sz w:val="20"/>
        <w:szCs w:val="20"/>
        <w:lang w:eastAsia="de-DE"/>
      </w:rPr>
      <w:tab/>
    </w:r>
    <w:r w:rsidR="007874C7" w:rsidRPr="00CD162D">
      <w:rPr>
        <w:rFonts w:ascii="Arial" w:hAnsi="Arial" w:cs="Arial"/>
        <w:color w:val="1B3853"/>
        <w:sz w:val="20"/>
        <w:szCs w:val="20"/>
        <w:lang w:eastAsia="de-DE"/>
      </w:rPr>
      <w:tab/>
      <w:t>Schlossplatz 6, 96450 Coburg</w:t>
    </w:r>
  </w:p>
  <w:p w:rsidR="007874C7" w:rsidRDefault="007874C7" w:rsidP="007874C7">
    <w:pPr>
      <w:pStyle w:val="Fuzeile"/>
      <w:ind w:left="4248"/>
      <w:rPr>
        <w:rFonts w:ascii="Arial" w:hAnsi="Arial" w:cs="Arial"/>
        <w:color w:val="1B3853"/>
        <w:sz w:val="20"/>
        <w:szCs w:val="20"/>
        <w:lang w:eastAsia="de-DE"/>
      </w:rPr>
    </w:pPr>
    <w:r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b/>
        <w:bCs/>
        <w:color w:val="1B3853"/>
        <w:sz w:val="20"/>
        <w:szCs w:val="20"/>
        <w:lang w:eastAsia="de-DE"/>
      </w:rPr>
      <w:tab/>
    </w:r>
    <w:r w:rsidRPr="00CD162D">
      <w:rPr>
        <w:rFonts w:ascii="Arial" w:hAnsi="Arial" w:cs="Arial"/>
        <w:color w:val="1B3853"/>
        <w:sz w:val="20"/>
        <w:szCs w:val="20"/>
        <w:lang w:eastAsia="de-DE"/>
      </w:rPr>
      <w:t>Telefo</w:t>
    </w:r>
    <w:r>
      <w:rPr>
        <w:rFonts w:ascii="Arial" w:hAnsi="Arial" w:cs="Arial"/>
        <w:color w:val="1B3853"/>
        <w:sz w:val="20"/>
        <w:szCs w:val="20"/>
        <w:lang w:eastAsia="de-DE"/>
      </w:rPr>
      <w:t>n +49 (0)9561 89 89 -39/-36</w:t>
    </w:r>
  </w:p>
  <w:p w:rsidR="007874C7" w:rsidRDefault="007874C7" w:rsidP="007874C7">
    <w:pPr>
      <w:pStyle w:val="Fuzeile"/>
      <w:jc w:val="right"/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</w:pPr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ab/>
      <w:t xml:space="preserve">                                                                            E-Mail </w:t>
    </w:r>
    <w:hyperlink r:id="rId1" w:history="1">
      <w:r w:rsidRPr="006068FC">
        <w:rPr>
          <w:rStyle w:val="Hyperlink"/>
          <w:rFonts w:ascii="Arial" w:hAnsi="Arial" w:cs="Arial"/>
          <w:bCs/>
          <w:iCs/>
          <w:sz w:val="20"/>
          <w:szCs w:val="20"/>
          <w:lang w:eastAsia="de-DE"/>
        </w:rPr>
        <w:t>carolin.wangemann@landestheater.coburg.de</w:t>
      </w:r>
    </w:hyperlink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 xml:space="preserve"> </w:t>
    </w:r>
  </w:p>
  <w:p w:rsidR="00C12EC4" w:rsidRDefault="007874C7" w:rsidP="007874C7">
    <w:pPr>
      <w:pStyle w:val="Fuzeile"/>
      <w:rPr>
        <w:rStyle w:val="Hyperlink"/>
        <w:rFonts w:ascii="Arial" w:hAnsi="Arial" w:cs="Arial"/>
        <w:sz w:val="20"/>
        <w:szCs w:val="20"/>
        <w:lang w:eastAsia="de-DE"/>
      </w:rPr>
    </w:pPr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ab/>
    </w:r>
    <w:r>
      <w:rPr>
        <w:rFonts w:ascii="Arial" w:hAnsi="Arial" w:cs="Arial"/>
        <w:b/>
        <w:bCs/>
        <w:i/>
        <w:iCs/>
        <w:color w:val="1B3853"/>
        <w:sz w:val="20"/>
        <w:szCs w:val="20"/>
        <w:lang w:eastAsia="de-DE"/>
      </w:rPr>
      <w:tab/>
      <w:t xml:space="preserve"> </w:t>
    </w:r>
    <w:hyperlink r:id="rId2" w:history="1">
      <w:r w:rsidRPr="00FA56B2">
        <w:rPr>
          <w:rStyle w:val="Hyperlink"/>
          <w:rFonts w:ascii="Arial" w:hAnsi="Arial" w:cs="Arial"/>
          <w:sz w:val="20"/>
          <w:szCs w:val="20"/>
          <w:lang w:eastAsia="de-DE"/>
        </w:rPr>
        <w:t>philipp.bauer@landestheater.coburg.de</w:t>
      </w:r>
    </w:hyperlink>
  </w:p>
  <w:p w:rsidR="00EF26F1" w:rsidRPr="007874C7" w:rsidRDefault="00EF26F1" w:rsidP="00EF26F1">
    <w:pPr>
      <w:pStyle w:val="Fuzeile"/>
      <w:jc w:val="right"/>
    </w:pPr>
    <w:r>
      <w:rPr>
        <w:rStyle w:val="Hyperlink"/>
        <w:rFonts w:ascii="Arial" w:hAnsi="Arial" w:cs="Arial"/>
        <w:sz w:val="20"/>
        <w:szCs w:val="20"/>
        <w:lang w:eastAsia="de-DE"/>
      </w:rPr>
      <w:t>josephine.boeger@landestheater.coburg.de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AC" w:rsidRDefault="006140AC" w:rsidP="00C12EC4">
      <w:pPr>
        <w:spacing w:after="0" w:line="240" w:lineRule="auto"/>
      </w:pPr>
      <w:r>
        <w:separator/>
      </w:r>
    </w:p>
  </w:footnote>
  <w:footnote w:type="continuationSeparator" w:id="0">
    <w:p w:rsidR="006140AC" w:rsidRDefault="006140AC" w:rsidP="00C12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C4"/>
    <w:rsid w:val="00000172"/>
    <w:rsid w:val="0001625B"/>
    <w:rsid w:val="00025AFA"/>
    <w:rsid w:val="000606BB"/>
    <w:rsid w:val="00071858"/>
    <w:rsid w:val="000B2956"/>
    <w:rsid w:val="000E3845"/>
    <w:rsid w:val="000F10A4"/>
    <w:rsid w:val="001415BB"/>
    <w:rsid w:val="001854B8"/>
    <w:rsid w:val="0019361F"/>
    <w:rsid w:val="001A0675"/>
    <w:rsid w:val="001F22BD"/>
    <w:rsid w:val="00233F34"/>
    <w:rsid w:val="002462EA"/>
    <w:rsid w:val="002567F2"/>
    <w:rsid w:val="00266B56"/>
    <w:rsid w:val="0027750D"/>
    <w:rsid w:val="00291C4D"/>
    <w:rsid w:val="002B006D"/>
    <w:rsid w:val="002D4120"/>
    <w:rsid w:val="00315A28"/>
    <w:rsid w:val="003220CB"/>
    <w:rsid w:val="003334CC"/>
    <w:rsid w:val="003644EE"/>
    <w:rsid w:val="003A7407"/>
    <w:rsid w:val="003E3CA6"/>
    <w:rsid w:val="004140D7"/>
    <w:rsid w:val="00450FD0"/>
    <w:rsid w:val="004A7241"/>
    <w:rsid w:val="004B29E4"/>
    <w:rsid w:val="005175A4"/>
    <w:rsid w:val="00542F97"/>
    <w:rsid w:val="00556733"/>
    <w:rsid w:val="005672C4"/>
    <w:rsid w:val="00571DD9"/>
    <w:rsid w:val="00575174"/>
    <w:rsid w:val="00583B64"/>
    <w:rsid w:val="00584752"/>
    <w:rsid w:val="005A6E40"/>
    <w:rsid w:val="005D1882"/>
    <w:rsid w:val="005D3563"/>
    <w:rsid w:val="005E0754"/>
    <w:rsid w:val="00606D16"/>
    <w:rsid w:val="006140AC"/>
    <w:rsid w:val="00667A07"/>
    <w:rsid w:val="0067067C"/>
    <w:rsid w:val="00685EC0"/>
    <w:rsid w:val="00691DE1"/>
    <w:rsid w:val="00693497"/>
    <w:rsid w:val="006958A1"/>
    <w:rsid w:val="006C724B"/>
    <w:rsid w:val="006D6688"/>
    <w:rsid w:val="006D6BEF"/>
    <w:rsid w:val="006E31CB"/>
    <w:rsid w:val="006E3978"/>
    <w:rsid w:val="007008B6"/>
    <w:rsid w:val="00703EDF"/>
    <w:rsid w:val="007120DD"/>
    <w:rsid w:val="00770651"/>
    <w:rsid w:val="007874C7"/>
    <w:rsid w:val="008034F1"/>
    <w:rsid w:val="00845578"/>
    <w:rsid w:val="00855FDE"/>
    <w:rsid w:val="00884E8E"/>
    <w:rsid w:val="0089692D"/>
    <w:rsid w:val="008A4B42"/>
    <w:rsid w:val="008D577B"/>
    <w:rsid w:val="00903CC1"/>
    <w:rsid w:val="00905B9E"/>
    <w:rsid w:val="00907BA1"/>
    <w:rsid w:val="00917CB4"/>
    <w:rsid w:val="00917D27"/>
    <w:rsid w:val="0094176D"/>
    <w:rsid w:val="00943B85"/>
    <w:rsid w:val="00947314"/>
    <w:rsid w:val="0095077D"/>
    <w:rsid w:val="0095113E"/>
    <w:rsid w:val="009607C4"/>
    <w:rsid w:val="00980652"/>
    <w:rsid w:val="009A3332"/>
    <w:rsid w:val="009A74E2"/>
    <w:rsid w:val="009D1763"/>
    <w:rsid w:val="00A060F8"/>
    <w:rsid w:val="00A1556F"/>
    <w:rsid w:val="00A95FAE"/>
    <w:rsid w:val="00AA3D90"/>
    <w:rsid w:val="00AB633E"/>
    <w:rsid w:val="00AC609D"/>
    <w:rsid w:val="00AC7572"/>
    <w:rsid w:val="00AE1BDE"/>
    <w:rsid w:val="00B038F0"/>
    <w:rsid w:val="00B55CAA"/>
    <w:rsid w:val="00B55CF2"/>
    <w:rsid w:val="00B718F1"/>
    <w:rsid w:val="00B76833"/>
    <w:rsid w:val="00B87837"/>
    <w:rsid w:val="00B94B6D"/>
    <w:rsid w:val="00BA72A9"/>
    <w:rsid w:val="00BF2661"/>
    <w:rsid w:val="00C12EC4"/>
    <w:rsid w:val="00C26B63"/>
    <w:rsid w:val="00C62E29"/>
    <w:rsid w:val="00C64A54"/>
    <w:rsid w:val="00C8465C"/>
    <w:rsid w:val="00CA3616"/>
    <w:rsid w:val="00CB444E"/>
    <w:rsid w:val="00D0613A"/>
    <w:rsid w:val="00D163F9"/>
    <w:rsid w:val="00D61529"/>
    <w:rsid w:val="00D703B4"/>
    <w:rsid w:val="00DB0EC5"/>
    <w:rsid w:val="00DB2745"/>
    <w:rsid w:val="00DC31F3"/>
    <w:rsid w:val="00DD3219"/>
    <w:rsid w:val="00DF315D"/>
    <w:rsid w:val="00E06428"/>
    <w:rsid w:val="00E0692C"/>
    <w:rsid w:val="00E10149"/>
    <w:rsid w:val="00E16037"/>
    <w:rsid w:val="00E8799E"/>
    <w:rsid w:val="00EA766C"/>
    <w:rsid w:val="00ED1A01"/>
    <w:rsid w:val="00EF26F1"/>
    <w:rsid w:val="00EF416F"/>
    <w:rsid w:val="00F16996"/>
    <w:rsid w:val="00F22C3B"/>
    <w:rsid w:val="00F33AC7"/>
    <w:rsid w:val="00F3592C"/>
    <w:rsid w:val="00F36B2A"/>
    <w:rsid w:val="00F4244B"/>
    <w:rsid w:val="00F45712"/>
    <w:rsid w:val="00F47656"/>
    <w:rsid w:val="00F72F04"/>
    <w:rsid w:val="00F73390"/>
    <w:rsid w:val="00F737A2"/>
    <w:rsid w:val="00F8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9F4A"/>
  <w15:chartTrackingRefBased/>
  <w15:docId w15:val="{BB182952-5D93-4584-BC36-6DC11A20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7A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Information">
    <w:name w:val="Absender Information"/>
    <w:qFormat/>
    <w:rsid w:val="00C12E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 Light" w:eastAsia="Arial Unicode MS" w:hAnsi="Calibri Light" w:cs="Arial Unicode MS"/>
      <w:color w:val="002E4D"/>
      <w:sz w:val="16"/>
      <w:szCs w:val="16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C12EC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EC4"/>
  </w:style>
  <w:style w:type="paragraph" w:styleId="Fuzeile">
    <w:name w:val="footer"/>
    <w:basedOn w:val="Standard"/>
    <w:link w:val="FuzeileZchn"/>
    <w:uiPriority w:val="99"/>
    <w:unhideWhenUsed/>
    <w:rsid w:val="00C1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heaterkasse@landestheater.cobur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hilipp.bauer@landestheater.coburg.de" TargetMode="External"/><Relationship Id="rId1" Type="http://schemas.openxmlformats.org/officeDocument/2006/relationships/hyperlink" Target="mailto:carolin.wangemann@landestheater.co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Coburg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Wangemann, Carolin</dc:creator>
  <cp:keywords/>
  <dc:description/>
  <cp:lastModifiedBy>Boeger, Josephine</cp:lastModifiedBy>
  <cp:revision>5</cp:revision>
  <dcterms:created xsi:type="dcterms:W3CDTF">2021-03-12T13:28:00Z</dcterms:created>
  <dcterms:modified xsi:type="dcterms:W3CDTF">2021-03-12T14:36:00Z</dcterms:modified>
</cp:coreProperties>
</file>