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4" w:rsidRPr="00CD162D" w:rsidRDefault="00C12EC4" w:rsidP="00C12EC4">
      <w:pPr>
        <w:jc w:val="center"/>
        <w:rPr>
          <w:color w:val="1B3853"/>
        </w:rPr>
      </w:pPr>
      <w:r>
        <w:rPr>
          <w:noProof/>
          <w:lang w:eastAsia="de-DE"/>
        </w:rPr>
        <w:drawing>
          <wp:inline distT="0" distB="0" distL="0" distR="0" wp14:anchorId="6C5C8C69" wp14:editId="35837FFF">
            <wp:extent cx="1726278" cy="702145"/>
            <wp:effectExtent l="0" t="0" r="762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65" cy="7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C4" w:rsidRPr="00CD162D" w:rsidRDefault="00C12EC4" w:rsidP="00C12EC4">
      <w:pPr>
        <w:rPr>
          <w:b/>
          <w:color w:val="1B3853"/>
          <w:sz w:val="28"/>
          <w:u w:val="single"/>
        </w:rPr>
      </w:pPr>
      <w:r w:rsidRPr="00CD162D">
        <w:rPr>
          <w:b/>
          <w:color w:val="1B3853"/>
          <w:sz w:val="28"/>
          <w:u w:val="single"/>
        </w:rPr>
        <w:t>Pressemitteilung</w:t>
      </w:r>
    </w:p>
    <w:p w:rsidR="00685EC0" w:rsidRDefault="009A7C29" w:rsidP="00C12EC4">
      <w:pPr>
        <w:jc w:val="both"/>
        <w:rPr>
          <w:rFonts w:ascii="Calibri" w:hAnsi="Calibri"/>
          <w:color w:val="1B3853"/>
          <w:sz w:val="25"/>
          <w:szCs w:val="25"/>
        </w:rPr>
      </w:pPr>
      <w:r>
        <w:rPr>
          <w:rFonts w:ascii="Calibri" w:hAnsi="Calibri"/>
          <w:color w:val="1B3853"/>
          <w:sz w:val="25"/>
          <w:szCs w:val="25"/>
        </w:rPr>
        <w:t>Rückgabemöglichkeiten für entfallene Veranstaltungen am Landestheater Coburg</w:t>
      </w:r>
    </w:p>
    <w:p w:rsidR="00C12EC4" w:rsidRPr="00CD162D" w:rsidRDefault="00C12EC4" w:rsidP="00C12EC4">
      <w:pPr>
        <w:jc w:val="both"/>
        <w:rPr>
          <w:color w:val="1B3853"/>
          <w:sz w:val="24"/>
        </w:rPr>
      </w:pPr>
      <w:r w:rsidRPr="00172F1B">
        <w:rPr>
          <w:b/>
          <w:noProof/>
          <w:color w:val="44546A" w:themeColor="text2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934A" wp14:editId="300E4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10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B38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51719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" strokecolor="#1b3853" strokeweight=".5pt">
                <v:stroke joinstyle="miter"/>
              </v:line>
            </w:pict>
          </mc:Fallback>
        </mc:AlternateContent>
      </w:r>
    </w:p>
    <w:p w:rsidR="00125695" w:rsidRDefault="002954F5" w:rsidP="002954F5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 w:rsidRPr="002954F5">
        <w:rPr>
          <w:color w:val="1B3853"/>
          <w:sz w:val="24"/>
          <w:szCs w:val="24"/>
        </w:rPr>
        <w:t>Nach der Entscheidung der Bundesregierung, den Lockdown bis zum 7. März 2021 zu</w:t>
      </w:r>
      <w:bookmarkStart w:id="0" w:name="_GoBack"/>
      <w:bookmarkEnd w:id="0"/>
      <w:r w:rsidRPr="002954F5">
        <w:rPr>
          <w:color w:val="1B3853"/>
          <w:sz w:val="24"/>
          <w:szCs w:val="24"/>
        </w:rPr>
        <w:t xml:space="preserve"> verlängern, verschieben sich auch am Landestheater die Möglichkeiten den Spielbetrieb im Rahmen der momentanen Entwicklung wiederaufzunehmen.</w:t>
      </w:r>
    </w:p>
    <w:p w:rsidR="009A7C29" w:rsidRPr="009A7C29" w:rsidRDefault="009A7C29" w:rsidP="009A7C29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>Inhaber von Tickets für ausgefallene</w:t>
      </w:r>
      <w:r w:rsidRPr="009A7C29">
        <w:rPr>
          <w:color w:val="1B3853"/>
          <w:sz w:val="24"/>
          <w:szCs w:val="24"/>
        </w:rPr>
        <w:t xml:space="preserve"> Vorstellungen der Spielzeit 2019/20 und 2020/21 </w:t>
      </w:r>
      <w:r>
        <w:rPr>
          <w:color w:val="1B3853"/>
          <w:sz w:val="24"/>
          <w:szCs w:val="24"/>
        </w:rPr>
        <w:t xml:space="preserve">am Landestheater Coburg </w:t>
      </w:r>
      <w:r w:rsidRPr="009A7C29">
        <w:rPr>
          <w:color w:val="1B3853"/>
          <w:sz w:val="24"/>
          <w:szCs w:val="24"/>
        </w:rPr>
        <w:t xml:space="preserve">können </w:t>
      </w:r>
      <w:r>
        <w:rPr>
          <w:color w:val="1B3853"/>
          <w:sz w:val="24"/>
          <w:szCs w:val="24"/>
        </w:rPr>
        <w:t>weiterhin</w:t>
      </w:r>
      <w:r w:rsidRPr="009A7C29">
        <w:rPr>
          <w:color w:val="1B3853"/>
          <w:sz w:val="24"/>
          <w:szCs w:val="24"/>
        </w:rPr>
        <w:t xml:space="preserve"> an der Theaterkasse nach telefonischer Anmeldung zurückge</w:t>
      </w:r>
      <w:r>
        <w:rPr>
          <w:color w:val="1B3853"/>
          <w:sz w:val="24"/>
          <w:szCs w:val="24"/>
        </w:rPr>
        <w:t>ge</w:t>
      </w:r>
      <w:r w:rsidRPr="009A7C29">
        <w:rPr>
          <w:color w:val="1B3853"/>
          <w:sz w:val="24"/>
          <w:szCs w:val="24"/>
        </w:rPr>
        <w:t>ben</w:t>
      </w:r>
      <w:r>
        <w:rPr>
          <w:color w:val="1B3853"/>
          <w:sz w:val="24"/>
          <w:szCs w:val="24"/>
        </w:rPr>
        <w:t xml:space="preserve"> werden. </w:t>
      </w:r>
      <w:r w:rsidRPr="009A7C29">
        <w:rPr>
          <w:color w:val="1B3853"/>
          <w:sz w:val="24"/>
          <w:szCs w:val="24"/>
        </w:rPr>
        <w:t xml:space="preserve">Es besteht die Möglichkeit den Wert der Karte zu spenden, in einen Gutschein </w:t>
      </w:r>
      <w:r>
        <w:rPr>
          <w:color w:val="1B3853"/>
          <w:sz w:val="24"/>
          <w:szCs w:val="24"/>
        </w:rPr>
        <w:t>umzu</w:t>
      </w:r>
      <w:r w:rsidRPr="009A7C29">
        <w:rPr>
          <w:color w:val="1B3853"/>
          <w:sz w:val="24"/>
          <w:szCs w:val="24"/>
        </w:rPr>
        <w:t>tauschen oder eine Rückerstattu</w:t>
      </w:r>
      <w:r>
        <w:rPr>
          <w:color w:val="1B3853"/>
          <w:sz w:val="24"/>
          <w:szCs w:val="24"/>
        </w:rPr>
        <w:t xml:space="preserve">ng per Überweisung zu erhalten. </w:t>
      </w:r>
      <w:r w:rsidRPr="009A7C29">
        <w:rPr>
          <w:color w:val="1B3853"/>
          <w:sz w:val="24"/>
          <w:szCs w:val="24"/>
        </w:rPr>
        <w:t>Die Theaterkasse ist u</w:t>
      </w:r>
      <w:r>
        <w:rPr>
          <w:color w:val="1B3853"/>
          <w:sz w:val="24"/>
          <w:szCs w:val="24"/>
        </w:rPr>
        <w:t>nter der Telefonnummer 09561-89 89 </w:t>
      </w:r>
      <w:r w:rsidRPr="009A7C29">
        <w:rPr>
          <w:color w:val="1B3853"/>
          <w:sz w:val="24"/>
          <w:szCs w:val="24"/>
        </w:rPr>
        <w:t>89 immer montags bis freitags zwischen 10</w:t>
      </w:r>
      <w:r w:rsidR="00125695">
        <w:rPr>
          <w:color w:val="1B3853"/>
          <w:sz w:val="24"/>
          <w:szCs w:val="24"/>
        </w:rPr>
        <w:t>.00</w:t>
      </w:r>
      <w:r w:rsidRPr="009A7C29">
        <w:rPr>
          <w:color w:val="1B3853"/>
          <w:sz w:val="24"/>
          <w:szCs w:val="24"/>
        </w:rPr>
        <w:t xml:space="preserve"> und 17</w:t>
      </w:r>
      <w:r w:rsidR="00125695">
        <w:rPr>
          <w:color w:val="1B3853"/>
          <w:sz w:val="24"/>
          <w:szCs w:val="24"/>
        </w:rPr>
        <w:t>.00</w:t>
      </w:r>
      <w:r w:rsidRPr="009A7C29">
        <w:rPr>
          <w:color w:val="1B3853"/>
          <w:sz w:val="24"/>
          <w:szCs w:val="24"/>
        </w:rPr>
        <w:t xml:space="preserve"> Uhr oder per </w:t>
      </w:r>
      <w:r w:rsidR="00125695" w:rsidRPr="009A7C29">
        <w:rPr>
          <w:color w:val="1B3853"/>
          <w:sz w:val="24"/>
          <w:szCs w:val="24"/>
        </w:rPr>
        <w:t>E-Mail</w:t>
      </w:r>
      <w:r w:rsidRPr="009A7C29">
        <w:rPr>
          <w:color w:val="1B3853"/>
          <w:sz w:val="24"/>
          <w:szCs w:val="24"/>
        </w:rPr>
        <w:t xml:space="preserve"> (theaterkasse@landestheater.coburg.de) erreichbar. Selbstverständlich stehen </w:t>
      </w:r>
      <w:r>
        <w:rPr>
          <w:color w:val="1B3853"/>
          <w:sz w:val="24"/>
          <w:szCs w:val="24"/>
        </w:rPr>
        <w:t>die Mitarbeiterinnen der Theaterkasse</w:t>
      </w:r>
      <w:r w:rsidRPr="009A7C29">
        <w:rPr>
          <w:color w:val="1B3853"/>
          <w:sz w:val="24"/>
          <w:szCs w:val="24"/>
        </w:rPr>
        <w:t xml:space="preserve"> für Rückfragen gerne zur Verfügung.</w:t>
      </w:r>
    </w:p>
    <w:p w:rsidR="00B94B6D" w:rsidRDefault="00B94B6D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eastAsia="en-US"/>
        </w:rPr>
      </w:pPr>
    </w:p>
    <w:p w:rsidR="006D6688" w:rsidRDefault="006D6688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eastAsia="en-US"/>
        </w:rPr>
      </w:pPr>
    </w:p>
    <w:p w:rsidR="006D6688" w:rsidRDefault="006D6688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eastAsia="en-US"/>
        </w:rPr>
      </w:pPr>
    </w:p>
    <w:p w:rsidR="00C12EC4" w:rsidRPr="00CD162D" w:rsidRDefault="00C12EC4" w:rsidP="00C12EC4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/>
          <w:lang w:eastAsia="en-US"/>
        </w:rPr>
        <w:t>Kontakt zur Theaterkasse</w:t>
      </w:r>
    </w:p>
    <w:p w:rsidR="00C12EC4" w:rsidRPr="00CD162D" w:rsidRDefault="00C12EC4" w:rsidP="00C12EC4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Landestheater Coburg, Schloßplatz 6, 96450 Coburg</w:t>
      </w:r>
    </w:p>
    <w:p w:rsidR="004140D7" w:rsidRPr="004140D7" w:rsidRDefault="009A7C29" w:rsidP="004140D7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Öffnungszeiten: Mo. – Fr. 10 – 17 Uhr</w:t>
      </w:r>
    </w:p>
    <w:p w:rsidR="00C12EC4" w:rsidRPr="00CD162D" w:rsidRDefault="00C12EC4" w:rsidP="004140D7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>Tel.: +49 (9561) 89 89-89; Telefax: +49(09561) 89 89-88</w:t>
      </w:r>
    </w:p>
    <w:p w:rsidR="00C12EC4" w:rsidRPr="00CD162D" w:rsidRDefault="00C12EC4" w:rsidP="00C12EC4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</w:pPr>
      <w:r w:rsidRPr="00CD162D"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/>
          <w:lang w:eastAsia="en-US"/>
        </w:rPr>
        <w:t xml:space="preserve">E-Mail: </w:t>
      </w:r>
      <w:hyperlink r:id="rId7" w:history="1">
        <w:r w:rsidRPr="00CD162D">
          <w:rPr>
            <w:rFonts w:asciiTheme="minorHAnsi" w:eastAsiaTheme="minorHAnsi" w:hAnsiTheme="minorHAnsi" w:cstheme="minorBidi"/>
            <w:color w:val="1B3853"/>
            <w:sz w:val="24"/>
            <w:szCs w:val="24"/>
            <w:bdr w:val="none" w:sz="0" w:space="0" w:color="auto"/>
            <w:lang w:eastAsia="en-US"/>
          </w:rPr>
          <w:t>theaterkasse@landestheater.coburg.de</w:t>
        </w:r>
      </w:hyperlink>
    </w:p>
    <w:p w:rsidR="007874C7" w:rsidRDefault="00C12EC4" w:rsidP="00C12EC4">
      <w:r w:rsidRPr="00CD162D">
        <w:rPr>
          <w:color w:val="1B3853"/>
          <w:sz w:val="24"/>
          <w:szCs w:val="24"/>
        </w:rPr>
        <w:t>Internet: www.landestheater-coburg.de</w:t>
      </w:r>
    </w:p>
    <w:p w:rsidR="00C12EC4" w:rsidRPr="007874C7" w:rsidRDefault="00C12EC4" w:rsidP="007874C7">
      <w:pPr>
        <w:tabs>
          <w:tab w:val="left" w:pos="940"/>
        </w:tabs>
      </w:pPr>
    </w:p>
    <w:sectPr w:rsidR="00C12EC4" w:rsidRPr="007874C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AE0" w:rsidRDefault="004A5AE0" w:rsidP="00C12EC4">
      <w:pPr>
        <w:spacing w:after="0" w:line="240" w:lineRule="auto"/>
      </w:pPr>
      <w:r>
        <w:separator/>
      </w:r>
    </w:p>
  </w:endnote>
  <w:endnote w:type="continuationSeparator" w:id="0">
    <w:p w:rsidR="004A5AE0" w:rsidRDefault="004A5AE0" w:rsidP="00C1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C7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Carolin Wangemann</w:t>
    </w:r>
  </w:p>
  <w:p w:rsidR="007874C7" w:rsidRPr="00CD162D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 w:rsidRPr="006068FC">
      <w:rPr>
        <w:rFonts w:ascii="Arial" w:hAnsi="Arial" w:cs="Arial"/>
        <w:b/>
        <w:color w:val="1B3853"/>
        <w:sz w:val="20"/>
        <w:szCs w:val="20"/>
        <w:lang w:eastAsia="de-DE"/>
      </w:rPr>
      <w:t>Philipp Bauer (Werkstudent)</w:t>
    </w:r>
    <w:r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Landestheater Coburg</w:t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br/>
    </w:r>
    <w:r w:rsidRPr="00CD162D">
      <w:rPr>
        <w:rFonts w:ascii="Arial" w:hAnsi="Arial" w:cs="Arial"/>
        <w:color w:val="1B3853"/>
        <w:sz w:val="20"/>
        <w:szCs w:val="20"/>
        <w:lang w:eastAsia="de-DE"/>
      </w:rPr>
      <w:t>Marketing und Kommunikation </w:t>
    </w:r>
    <w:r w:rsidRPr="00CD162D">
      <w:rPr>
        <w:rFonts w:ascii="Arial" w:hAnsi="Arial" w:cs="Arial"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ab/>
      <w:t>Schlossplatz 6, 96450 Coburg</w:t>
    </w:r>
  </w:p>
  <w:p w:rsidR="007874C7" w:rsidRDefault="007874C7" w:rsidP="007874C7">
    <w:pPr>
      <w:pStyle w:val="Fuzeile"/>
      <w:ind w:left="4248"/>
      <w:rPr>
        <w:rFonts w:ascii="Arial" w:hAnsi="Arial" w:cs="Arial"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Telefo</w:t>
    </w:r>
    <w:r>
      <w:rPr>
        <w:rFonts w:ascii="Arial" w:hAnsi="Arial" w:cs="Arial"/>
        <w:color w:val="1B3853"/>
        <w:sz w:val="20"/>
        <w:szCs w:val="20"/>
        <w:lang w:eastAsia="de-DE"/>
      </w:rPr>
      <w:t>n +49 (0)9561 89 89 -39/-36</w:t>
    </w:r>
  </w:p>
  <w:p w:rsidR="007874C7" w:rsidRDefault="007874C7" w:rsidP="007874C7">
    <w:pPr>
      <w:pStyle w:val="Fuzeile"/>
      <w:jc w:val="right"/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                                                                           E-Mail </w:t>
    </w:r>
    <w:hyperlink r:id="rId1" w:history="1">
      <w:r w:rsidRPr="006068FC">
        <w:rPr>
          <w:rStyle w:val="Hyperlink"/>
          <w:rFonts w:ascii="Arial" w:hAnsi="Arial" w:cs="Arial"/>
          <w:bCs/>
          <w:iCs/>
          <w:sz w:val="20"/>
          <w:szCs w:val="20"/>
          <w:lang w:eastAsia="de-DE"/>
        </w:rPr>
        <w:t>carolin.wangemann@landestheater.coburg.de</w:t>
      </w:r>
    </w:hyperlink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 xml:space="preserve"> </w:t>
    </w:r>
  </w:p>
  <w:p w:rsidR="00C12EC4" w:rsidRPr="007874C7" w:rsidRDefault="007874C7" w:rsidP="007874C7">
    <w:pPr>
      <w:pStyle w:val="Fuzeile"/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</w: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</w:t>
    </w:r>
    <w:hyperlink r:id="rId2" w:history="1">
      <w:r w:rsidRPr="00FA56B2">
        <w:rPr>
          <w:rStyle w:val="Hyperlink"/>
          <w:rFonts w:ascii="Arial" w:hAnsi="Arial" w:cs="Arial"/>
          <w:sz w:val="20"/>
          <w:szCs w:val="20"/>
          <w:lang w:eastAsia="de-DE"/>
        </w:rPr>
        <w:t>philipp.bauer@landestheater.coburg.de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AE0" w:rsidRDefault="004A5AE0" w:rsidP="00C12EC4">
      <w:pPr>
        <w:spacing w:after="0" w:line="240" w:lineRule="auto"/>
      </w:pPr>
      <w:r>
        <w:separator/>
      </w:r>
    </w:p>
  </w:footnote>
  <w:footnote w:type="continuationSeparator" w:id="0">
    <w:p w:rsidR="004A5AE0" w:rsidRDefault="004A5AE0" w:rsidP="00C1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4"/>
    <w:rsid w:val="00000172"/>
    <w:rsid w:val="000606BB"/>
    <w:rsid w:val="000C4BF4"/>
    <w:rsid w:val="000E3845"/>
    <w:rsid w:val="000F10A4"/>
    <w:rsid w:val="00125695"/>
    <w:rsid w:val="0019361F"/>
    <w:rsid w:val="001F22BD"/>
    <w:rsid w:val="002462EA"/>
    <w:rsid w:val="002567F2"/>
    <w:rsid w:val="00291C4D"/>
    <w:rsid w:val="002954F5"/>
    <w:rsid w:val="002D4120"/>
    <w:rsid w:val="003644EE"/>
    <w:rsid w:val="004140D7"/>
    <w:rsid w:val="004A5AE0"/>
    <w:rsid w:val="004A7241"/>
    <w:rsid w:val="005E0754"/>
    <w:rsid w:val="00685EC0"/>
    <w:rsid w:val="006D6688"/>
    <w:rsid w:val="00703EDF"/>
    <w:rsid w:val="00770651"/>
    <w:rsid w:val="00776F35"/>
    <w:rsid w:val="007874C7"/>
    <w:rsid w:val="00855FDE"/>
    <w:rsid w:val="0089692D"/>
    <w:rsid w:val="009A74E2"/>
    <w:rsid w:val="009A7C29"/>
    <w:rsid w:val="00AA3D90"/>
    <w:rsid w:val="00AB633E"/>
    <w:rsid w:val="00B87837"/>
    <w:rsid w:val="00B94B6D"/>
    <w:rsid w:val="00C12EC4"/>
    <w:rsid w:val="00CA3616"/>
    <w:rsid w:val="00CB444E"/>
    <w:rsid w:val="00D703B4"/>
    <w:rsid w:val="00DB2745"/>
    <w:rsid w:val="00DD3219"/>
    <w:rsid w:val="00DF315D"/>
    <w:rsid w:val="00E10149"/>
    <w:rsid w:val="00E8799E"/>
    <w:rsid w:val="00EF1F49"/>
    <w:rsid w:val="00F3592C"/>
    <w:rsid w:val="00F4244B"/>
    <w:rsid w:val="00F73390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C48F"/>
  <w15:chartTrackingRefBased/>
  <w15:docId w15:val="{BB182952-5D93-4584-BC36-6DC11A20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Information">
    <w:name w:val="Absender Information"/>
    <w:qFormat/>
    <w:rsid w:val="00C12E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2E4D"/>
      <w:sz w:val="16"/>
      <w:szCs w:val="16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E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EC4"/>
  </w:style>
  <w:style w:type="paragraph" w:styleId="Fuzeile">
    <w:name w:val="footer"/>
    <w:basedOn w:val="Standard"/>
    <w:link w:val="Fu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eaterkasse@landestheater.co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.bauer@landestheater.coburg.de" TargetMode="External"/><Relationship Id="rId1" Type="http://schemas.openxmlformats.org/officeDocument/2006/relationships/hyperlink" Target="mailto:carolin.wangemann@landestheater.co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Wangemann, Carolin</dc:creator>
  <cp:keywords/>
  <dc:description/>
  <cp:lastModifiedBy>Boeger, Josephine</cp:lastModifiedBy>
  <cp:revision>2</cp:revision>
  <dcterms:created xsi:type="dcterms:W3CDTF">2021-02-12T14:36:00Z</dcterms:created>
  <dcterms:modified xsi:type="dcterms:W3CDTF">2021-02-12T14:36:00Z</dcterms:modified>
</cp:coreProperties>
</file>